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095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ТИТУЛЬНИЙ АРКУШ</w:t>
      </w:r>
    </w:p>
    <w:p w14:paraId="4487D33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08B62535"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29BE685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14.08.2025</w:t>
            </w:r>
          </w:p>
        </w:tc>
      </w:tr>
      <w:tr w:rsidR="00000000" w14:paraId="6D0F7BB5"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4EBE13E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 реєстрації емітентом електронного документа)</w:t>
            </w:r>
          </w:p>
        </w:tc>
      </w:tr>
      <w:tr w:rsidR="00000000" w14:paraId="3ED73B76"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0609BE5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50</w:t>
            </w:r>
          </w:p>
        </w:tc>
      </w:tr>
      <w:tr w:rsidR="00000000" w14:paraId="40158B43" w14:textId="77777777">
        <w:tblPrEx>
          <w:tblCellMar>
            <w:top w:w="0" w:type="dxa"/>
            <w:bottom w:w="0" w:type="dxa"/>
          </w:tblCellMar>
        </w:tblPrEx>
        <w:trPr>
          <w:trHeight w:val="300"/>
        </w:trPr>
        <w:tc>
          <w:tcPr>
            <w:tcW w:w="5230" w:type="dxa"/>
            <w:tcBorders>
              <w:top w:val="nil"/>
              <w:left w:val="nil"/>
              <w:bottom w:val="nil"/>
              <w:right w:val="nil"/>
            </w:tcBorders>
            <w:vAlign w:val="bottom"/>
          </w:tcPr>
          <w:p w14:paraId="6210F86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(вихідний реєстраційний номер електронного документа)</w:t>
            </w:r>
          </w:p>
        </w:tc>
      </w:tr>
    </w:tbl>
    <w:p w14:paraId="158C6402"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089FEECB" w14:textId="77777777">
        <w:tblPrEx>
          <w:tblCellMar>
            <w:top w:w="0" w:type="dxa"/>
            <w:bottom w:w="0" w:type="dxa"/>
          </w:tblCellMar>
        </w:tblPrEx>
        <w:trPr>
          <w:trHeight w:val="300"/>
        </w:trPr>
        <w:tc>
          <w:tcPr>
            <w:tcW w:w="10465" w:type="dxa"/>
            <w:tcBorders>
              <w:top w:val="nil"/>
              <w:left w:val="nil"/>
              <w:bottom w:val="nil"/>
              <w:right w:val="nil"/>
            </w:tcBorders>
            <w:vAlign w:val="bottom"/>
          </w:tcPr>
          <w:p w14:paraId="45E54BF6"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7A988DBA"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09BB8A1C"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49820A5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Голова правління</w:t>
            </w:r>
          </w:p>
        </w:tc>
        <w:tc>
          <w:tcPr>
            <w:tcW w:w="216" w:type="dxa"/>
            <w:tcBorders>
              <w:top w:val="nil"/>
              <w:left w:val="nil"/>
              <w:bottom w:val="nil"/>
              <w:right w:val="nil"/>
            </w:tcBorders>
          </w:tcPr>
          <w:p w14:paraId="1CD26EB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334" w:type="dxa"/>
            <w:tcBorders>
              <w:top w:val="nil"/>
              <w:left w:val="nil"/>
              <w:bottom w:val="single" w:sz="6" w:space="0" w:color="auto"/>
              <w:right w:val="nil"/>
            </w:tcBorders>
            <w:vAlign w:val="bottom"/>
          </w:tcPr>
          <w:p w14:paraId="4FEE192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216" w:type="dxa"/>
            <w:tcBorders>
              <w:top w:val="nil"/>
              <w:left w:val="nil"/>
              <w:bottom w:val="nil"/>
              <w:right w:val="nil"/>
            </w:tcBorders>
          </w:tcPr>
          <w:p w14:paraId="7C48C41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284" w:type="dxa"/>
            <w:tcBorders>
              <w:top w:val="nil"/>
              <w:left w:val="nil"/>
              <w:bottom w:val="single" w:sz="6" w:space="0" w:color="auto"/>
              <w:right w:val="nil"/>
            </w:tcBorders>
            <w:vAlign w:val="bottom"/>
          </w:tcPr>
          <w:p w14:paraId="0E98748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Ілюхін Ю.В.</w:t>
            </w:r>
          </w:p>
        </w:tc>
      </w:tr>
      <w:tr w:rsidR="00000000" w14:paraId="002D97D8" w14:textId="77777777">
        <w:tblPrEx>
          <w:tblCellMar>
            <w:top w:w="0" w:type="dxa"/>
            <w:bottom w:w="0" w:type="dxa"/>
          </w:tblCellMar>
        </w:tblPrEx>
        <w:trPr>
          <w:trHeight w:val="200"/>
        </w:trPr>
        <w:tc>
          <w:tcPr>
            <w:tcW w:w="3415" w:type="dxa"/>
            <w:tcBorders>
              <w:top w:val="nil"/>
              <w:left w:val="nil"/>
              <w:bottom w:val="nil"/>
              <w:right w:val="nil"/>
            </w:tcBorders>
          </w:tcPr>
          <w:p w14:paraId="7AADFB9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(посада)</w:t>
            </w:r>
          </w:p>
        </w:tc>
        <w:tc>
          <w:tcPr>
            <w:tcW w:w="216" w:type="dxa"/>
            <w:tcBorders>
              <w:top w:val="nil"/>
              <w:left w:val="nil"/>
              <w:bottom w:val="nil"/>
              <w:right w:val="nil"/>
            </w:tcBorders>
          </w:tcPr>
          <w:p w14:paraId="7F9971C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334" w:type="dxa"/>
            <w:tcBorders>
              <w:top w:val="nil"/>
              <w:left w:val="nil"/>
              <w:bottom w:val="nil"/>
              <w:right w:val="nil"/>
            </w:tcBorders>
          </w:tcPr>
          <w:p w14:paraId="3CAF83E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463812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284" w:type="dxa"/>
            <w:tcBorders>
              <w:top w:val="nil"/>
              <w:left w:val="nil"/>
              <w:bottom w:val="nil"/>
              <w:right w:val="nil"/>
            </w:tcBorders>
          </w:tcPr>
          <w:p w14:paraId="685E2E9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(прізвище та ініціали керівника або уповноваженої особи емітента)</w:t>
            </w:r>
          </w:p>
        </w:tc>
      </w:tr>
    </w:tbl>
    <w:p w14:paraId="7026F628"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p w14:paraId="21BE61AF"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Особлива інформація / інформація про іпотечні цінні папери/ сертифікати фонду операцій з нерухомістю емітента</w:t>
      </w:r>
    </w:p>
    <w:p w14:paraId="1FB62FE6"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8"/>
          <w:szCs w:val="28"/>
        </w:rPr>
      </w:pPr>
    </w:p>
    <w:p w14:paraId="2B583C4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b/>
          <w:bCs/>
          <w:kern w:val="0"/>
        </w:rPr>
        <w:t>І. Загальні відомості</w:t>
      </w:r>
    </w:p>
    <w:p w14:paraId="730E6D8D"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1. Повне найменування: ПРИВАТНЕ АКЦІОНЕРНЕ ТОВАРИСТВО "СКЛОПРИЛАД"</w:t>
      </w:r>
    </w:p>
    <w:p w14:paraId="0B8DA5AC"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2. Організаційно-правова форма: Акціонерне товариство</w:t>
      </w:r>
    </w:p>
    <w:p w14:paraId="54197D3E"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3. Місцезнаходження: 37240, Полтавська обл., місто Заводське, вулиця Озерна, буд. 18</w:t>
      </w:r>
    </w:p>
    <w:p w14:paraId="70E6917B"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4. Ідентифікаційний код юридичної особи: 14307481</w:t>
      </w:r>
    </w:p>
    <w:p w14:paraId="58681358"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5. Міжміський код та номер телефону: (05356) 3-71-00, 3-71-01</w:t>
      </w:r>
    </w:p>
    <w:p w14:paraId="2BBAF3F5"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6. Адреса електронної пошти, яка є офіційним каналом зв’язку: jurist@lpz.pl.ua</w:t>
      </w:r>
    </w:p>
    <w:p w14:paraId="3E2DC171"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7C62D1CE"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7617D028"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0A99865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ІІ. Дані про дату та місце оприлюднення інформації </w:t>
      </w:r>
    </w:p>
    <w:p w14:paraId="3EC3A287"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0C059AD9" w14:textId="77777777">
        <w:tblPrEx>
          <w:tblCellMar>
            <w:top w:w="0" w:type="dxa"/>
            <w:bottom w:w="0" w:type="dxa"/>
          </w:tblCellMar>
        </w:tblPrEx>
        <w:trPr>
          <w:trHeight w:val="300"/>
        </w:trPr>
        <w:tc>
          <w:tcPr>
            <w:tcW w:w="3415" w:type="dxa"/>
            <w:vMerge w:val="restart"/>
            <w:tcBorders>
              <w:top w:val="nil"/>
              <w:left w:val="nil"/>
              <w:bottom w:val="nil"/>
              <w:right w:val="nil"/>
            </w:tcBorders>
          </w:tcPr>
          <w:p w14:paraId="723EF699"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7487387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https://steklopribor.pat.ua/documents/informaciya-dlya-akcioneriv-ta-steikholderiv?doc=100165</w:t>
            </w:r>
          </w:p>
        </w:tc>
        <w:tc>
          <w:tcPr>
            <w:tcW w:w="1885" w:type="dxa"/>
            <w:tcBorders>
              <w:top w:val="nil"/>
              <w:left w:val="nil"/>
              <w:bottom w:val="single" w:sz="6" w:space="0" w:color="auto"/>
              <w:right w:val="nil"/>
            </w:tcBorders>
            <w:vAlign w:val="bottom"/>
          </w:tcPr>
          <w:p w14:paraId="028D91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14.08.2025</w:t>
            </w:r>
          </w:p>
        </w:tc>
      </w:tr>
      <w:tr w:rsidR="00000000" w14:paraId="7ACE4C8B" w14:textId="77777777">
        <w:tblPrEx>
          <w:tblCellMar>
            <w:top w:w="0" w:type="dxa"/>
            <w:bottom w:w="0" w:type="dxa"/>
          </w:tblCellMar>
        </w:tblPrEx>
        <w:trPr>
          <w:trHeight w:val="300"/>
        </w:trPr>
        <w:tc>
          <w:tcPr>
            <w:tcW w:w="3415" w:type="dxa"/>
            <w:vMerge/>
            <w:tcBorders>
              <w:top w:val="nil"/>
              <w:left w:val="nil"/>
              <w:bottom w:val="nil"/>
              <w:right w:val="nil"/>
            </w:tcBorders>
          </w:tcPr>
          <w:p w14:paraId="4E1233FA"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tc>
        <w:tc>
          <w:tcPr>
            <w:tcW w:w="5165" w:type="dxa"/>
            <w:tcBorders>
              <w:top w:val="nil"/>
              <w:left w:val="nil"/>
              <w:bottom w:val="nil"/>
              <w:right w:val="nil"/>
            </w:tcBorders>
            <w:vAlign w:val="bottom"/>
          </w:tcPr>
          <w:p w14:paraId="2B60D0A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(URL-адреса вебсайту)</w:t>
            </w:r>
          </w:p>
        </w:tc>
        <w:tc>
          <w:tcPr>
            <w:tcW w:w="1885" w:type="dxa"/>
            <w:tcBorders>
              <w:top w:val="nil"/>
              <w:left w:val="nil"/>
              <w:bottom w:val="nil"/>
              <w:right w:val="nil"/>
            </w:tcBorders>
            <w:vAlign w:val="bottom"/>
          </w:tcPr>
          <w:p w14:paraId="3C32901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w:t>
            </w:r>
          </w:p>
        </w:tc>
      </w:tr>
    </w:tbl>
    <w:p w14:paraId="575B654F"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sectPr w:rsidR="00000000">
          <w:footerReference w:type="default" r:id="rId6"/>
          <w:pgSz w:w="11905" w:h="16837"/>
          <w:pgMar w:top="570" w:right="720" w:bottom="570" w:left="720" w:header="708" w:footer="360" w:gutter="0"/>
          <w:pgNumType w:start="1"/>
          <w:cols w:space="720"/>
          <w:noEndnote/>
        </w:sectPr>
      </w:pPr>
    </w:p>
    <w:p w14:paraId="684A686E"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ВІДОМОСТІ</w:t>
      </w:r>
    </w:p>
    <w:p w14:paraId="099530E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про набуття прямо або опосередковано особою (особами, що діють спільно) з урахуванням кількості акцій, що належать їй та її афілійованим особам, контрольного пакета акцій</w:t>
      </w:r>
    </w:p>
    <w:p w14:paraId="3B82122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1500"/>
        <w:gridCol w:w="1500"/>
        <w:gridCol w:w="2500"/>
        <w:gridCol w:w="2700"/>
        <w:gridCol w:w="2700"/>
      </w:tblGrid>
      <w:tr w:rsidR="00000000" w14:paraId="2FC0494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7FFC5F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7A59DC4E"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Дата повідомлення емітента особою, що здійснює облік права власності на акції в депозитарній системі, або акціонером (власником)</w:t>
            </w:r>
          </w:p>
        </w:tc>
        <w:tc>
          <w:tcPr>
            <w:tcW w:w="2000" w:type="dxa"/>
            <w:tcBorders>
              <w:top w:val="single" w:sz="6" w:space="0" w:color="auto"/>
              <w:left w:val="single" w:sz="6" w:space="0" w:color="auto"/>
              <w:bottom w:val="single" w:sz="6" w:space="0" w:color="auto"/>
              <w:right w:val="single" w:sz="6" w:space="0" w:color="auto"/>
            </w:tcBorders>
            <w:vAlign w:val="center"/>
          </w:tcPr>
          <w:p w14:paraId="6465A527"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Повне найменування - власника (власників) або ім’я - власника (власників) пакета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A7DBD1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14:paraId="34CBA86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УНЗР</w:t>
            </w:r>
          </w:p>
        </w:tc>
        <w:tc>
          <w:tcPr>
            <w:tcW w:w="2500" w:type="dxa"/>
            <w:tcBorders>
              <w:top w:val="single" w:sz="6" w:space="0" w:color="auto"/>
              <w:left w:val="single" w:sz="6" w:space="0" w:color="auto"/>
              <w:bottom w:val="single" w:sz="6" w:space="0" w:color="auto"/>
              <w:right w:val="single" w:sz="6" w:space="0" w:color="auto"/>
            </w:tcBorders>
            <w:vAlign w:val="center"/>
          </w:tcPr>
          <w:p w14:paraId="0407F56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Ідентифікаційний код юридичної особи,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tc>
        <w:tc>
          <w:tcPr>
            <w:tcW w:w="2700" w:type="dxa"/>
            <w:tcBorders>
              <w:top w:val="single" w:sz="6" w:space="0" w:color="auto"/>
              <w:left w:val="single" w:sz="6" w:space="0" w:color="auto"/>
              <w:bottom w:val="single" w:sz="6" w:space="0" w:color="auto"/>
              <w:right w:val="single" w:sz="6" w:space="0" w:color="auto"/>
            </w:tcBorders>
            <w:vAlign w:val="center"/>
          </w:tcPr>
          <w:p w14:paraId="405E013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Розмір частки акціонера (власника) до зміни (у відсотках до статутного капіталу)</w:t>
            </w:r>
          </w:p>
        </w:tc>
        <w:tc>
          <w:tcPr>
            <w:tcW w:w="2700" w:type="dxa"/>
            <w:tcBorders>
              <w:top w:val="single" w:sz="6" w:space="0" w:color="auto"/>
              <w:left w:val="single" w:sz="6" w:space="0" w:color="auto"/>
              <w:bottom w:val="single" w:sz="6" w:space="0" w:color="auto"/>
            </w:tcBorders>
            <w:vAlign w:val="center"/>
          </w:tcPr>
          <w:p w14:paraId="7160F5BD"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Розмір частки акціонера (власника) після зміни (у відсотках до статутного капіталу)</w:t>
            </w:r>
          </w:p>
        </w:tc>
      </w:tr>
      <w:tr w:rsidR="00000000" w14:paraId="38615B4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EC8C95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14:paraId="77E0FB8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14:paraId="0D1F2E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1500" w:type="dxa"/>
            <w:tcBorders>
              <w:top w:val="single" w:sz="6" w:space="0" w:color="auto"/>
              <w:left w:val="single" w:sz="6" w:space="0" w:color="auto"/>
              <w:bottom w:val="single" w:sz="6" w:space="0" w:color="auto"/>
              <w:right w:val="single" w:sz="6" w:space="0" w:color="auto"/>
            </w:tcBorders>
            <w:vAlign w:val="center"/>
          </w:tcPr>
          <w:p w14:paraId="003E725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1500" w:type="dxa"/>
            <w:tcBorders>
              <w:top w:val="single" w:sz="6" w:space="0" w:color="auto"/>
              <w:left w:val="single" w:sz="6" w:space="0" w:color="auto"/>
              <w:bottom w:val="single" w:sz="6" w:space="0" w:color="auto"/>
              <w:right w:val="single" w:sz="6" w:space="0" w:color="auto"/>
            </w:tcBorders>
            <w:vAlign w:val="center"/>
          </w:tcPr>
          <w:p w14:paraId="76B46D2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500" w:type="dxa"/>
            <w:tcBorders>
              <w:top w:val="single" w:sz="6" w:space="0" w:color="auto"/>
              <w:left w:val="single" w:sz="6" w:space="0" w:color="auto"/>
              <w:bottom w:val="single" w:sz="6" w:space="0" w:color="auto"/>
              <w:right w:val="single" w:sz="6" w:space="0" w:color="auto"/>
            </w:tcBorders>
            <w:vAlign w:val="center"/>
          </w:tcPr>
          <w:p w14:paraId="02CD832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2700" w:type="dxa"/>
            <w:tcBorders>
              <w:top w:val="single" w:sz="6" w:space="0" w:color="auto"/>
              <w:left w:val="single" w:sz="6" w:space="0" w:color="auto"/>
              <w:bottom w:val="single" w:sz="6" w:space="0" w:color="auto"/>
              <w:right w:val="single" w:sz="6" w:space="0" w:color="auto"/>
            </w:tcBorders>
            <w:vAlign w:val="center"/>
          </w:tcPr>
          <w:p w14:paraId="212D911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2700" w:type="dxa"/>
            <w:tcBorders>
              <w:top w:val="single" w:sz="6" w:space="0" w:color="auto"/>
              <w:left w:val="single" w:sz="6" w:space="0" w:color="auto"/>
              <w:bottom w:val="single" w:sz="6" w:space="0" w:color="auto"/>
            </w:tcBorders>
            <w:vAlign w:val="center"/>
          </w:tcPr>
          <w:p w14:paraId="6C23E6F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8</w:t>
            </w:r>
          </w:p>
        </w:tc>
      </w:tr>
      <w:tr w:rsidR="00000000" w14:paraId="0C317B6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09F7142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000" w:type="dxa"/>
            <w:tcBorders>
              <w:top w:val="single" w:sz="6" w:space="0" w:color="auto"/>
              <w:left w:val="single" w:sz="6" w:space="0" w:color="auto"/>
              <w:bottom w:val="single" w:sz="6" w:space="0" w:color="auto"/>
              <w:right w:val="single" w:sz="6" w:space="0" w:color="auto"/>
            </w:tcBorders>
          </w:tcPr>
          <w:p w14:paraId="66CCC47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13.08.2025</w:t>
            </w:r>
          </w:p>
        </w:tc>
        <w:tc>
          <w:tcPr>
            <w:tcW w:w="2000" w:type="dxa"/>
            <w:tcBorders>
              <w:top w:val="single" w:sz="6" w:space="0" w:color="auto"/>
              <w:left w:val="single" w:sz="6" w:space="0" w:color="auto"/>
              <w:bottom w:val="single" w:sz="6" w:space="0" w:color="auto"/>
              <w:right w:val="single" w:sz="6" w:space="0" w:color="auto"/>
            </w:tcBorders>
          </w:tcPr>
          <w:p w14:paraId="589A71E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Ілюхін Юрій Володимирович</w:t>
            </w:r>
          </w:p>
        </w:tc>
        <w:tc>
          <w:tcPr>
            <w:tcW w:w="1500" w:type="dxa"/>
            <w:tcBorders>
              <w:top w:val="single" w:sz="6" w:space="0" w:color="auto"/>
              <w:left w:val="single" w:sz="6" w:space="0" w:color="auto"/>
              <w:bottom w:val="single" w:sz="6" w:space="0" w:color="auto"/>
              <w:right w:val="single" w:sz="6" w:space="0" w:color="auto"/>
            </w:tcBorders>
          </w:tcPr>
          <w:p w14:paraId="380FC4B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4FFA839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500" w:type="dxa"/>
            <w:tcBorders>
              <w:top w:val="single" w:sz="6" w:space="0" w:color="auto"/>
              <w:left w:val="single" w:sz="6" w:space="0" w:color="auto"/>
              <w:bottom w:val="single" w:sz="6" w:space="0" w:color="auto"/>
              <w:right w:val="single" w:sz="6" w:space="0" w:color="auto"/>
            </w:tcBorders>
          </w:tcPr>
          <w:p w14:paraId="5897DD6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2700" w:type="dxa"/>
            <w:tcBorders>
              <w:top w:val="single" w:sz="6" w:space="0" w:color="auto"/>
              <w:left w:val="single" w:sz="6" w:space="0" w:color="auto"/>
              <w:bottom w:val="single" w:sz="6" w:space="0" w:color="auto"/>
              <w:right w:val="single" w:sz="6" w:space="0" w:color="auto"/>
            </w:tcBorders>
          </w:tcPr>
          <w:p w14:paraId="55166BB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2700" w:type="dxa"/>
            <w:tcBorders>
              <w:top w:val="single" w:sz="6" w:space="0" w:color="auto"/>
              <w:left w:val="single" w:sz="6" w:space="0" w:color="auto"/>
              <w:bottom w:val="single" w:sz="6" w:space="0" w:color="auto"/>
            </w:tcBorders>
          </w:tcPr>
          <w:p w14:paraId="582E885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63,95</w:t>
            </w:r>
          </w:p>
        </w:tc>
      </w:tr>
      <w:tr w:rsidR="00000000" w14:paraId="0152AD69"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6157D351"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08ABFAB7"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5BD34699"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Найвища ціна придбання акцій протягом 12 місяців, що передують дню набуття такого пакета акцій включно з днем набуття: 0,25.</w:t>
            </w:r>
          </w:p>
          <w:p w14:paraId="534830ED"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Дата набуття такого пакета: 12.08.2025.</w:t>
            </w:r>
          </w:p>
          <w:p w14:paraId="1389D522"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Ім’я особи: Ілюхін Юрій Володимирович</w:t>
            </w:r>
          </w:p>
          <w:p w14:paraId="29C23572"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акцій, яка прямо належить особі в загальній кількості голосуючих акцій до набуття права власності на такий пакет акцій: 0%.</w:t>
            </w:r>
          </w:p>
          <w:p w14:paraId="1A8923D1"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акцій, яка прямо належить особі в загальній кількості голосуючих акцій після набуття права власності на такий пакет акцій: 77,51 %.</w:t>
            </w:r>
          </w:p>
          <w:p w14:paraId="1A2FD4C1"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акцій, яка прямо належить особі в загальній кількості акцій до набуття права власності на такий пакет акцій: 0%</w:t>
            </w:r>
          </w:p>
          <w:p w14:paraId="3801C30F"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акцій, яка прямо належить особі в загальній кількості акцій після набуття права власності на такий пакет акцій: 63,95%.</w:t>
            </w:r>
          </w:p>
          <w:p w14:paraId="36A4F336"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Ім’я / повне найменування особи, визначеної особами, що діють спільно, відповідальною за реалізацію норм, передбачених статтями 93-94 Закону України «Про акціонерні товариства»: відсутнє.</w:t>
            </w:r>
          </w:p>
          <w:p w14:paraId="71133382"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Дата та реквізити договору, за наслідками виконання якого особою набувається контрольний пакет акцій акціонерного товариства (у разі наявності): договір відсутній.</w:t>
            </w:r>
          </w:p>
        </w:tc>
      </w:tr>
    </w:tbl>
    <w:p w14:paraId="48BDF4F4" w14:textId="77777777" w:rsidR="0078526D" w:rsidRDefault="0078526D"/>
    <w:sectPr w:rsidR="0078526D">
      <w:pgSz w:w="16837" w:h="11905"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726E2" w14:textId="77777777" w:rsidR="0078526D" w:rsidRDefault="0078526D">
      <w:pPr>
        <w:spacing w:after="0" w:line="240" w:lineRule="auto"/>
      </w:pPr>
      <w:r>
        <w:separator/>
      </w:r>
    </w:p>
  </w:endnote>
  <w:endnote w:type="continuationSeparator" w:id="0">
    <w:p w14:paraId="63989FB0" w14:textId="77777777" w:rsidR="0078526D" w:rsidRDefault="0078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FF91"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0"/>
        <w:szCs w:val="20"/>
        <w:lang w:val="ru-RU"/>
      </w:rPr>
    </w:pPr>
    <w:r>
      <w:rPr>
        <w:rFonts w:ascii="Times New Roman" w:hAnsi="Times New Roman" w:cs="Times New Roman"/>
        <w:kern w:val="0"/>
        <w:sz w:val="20"/>
        <w:szCs w:val="20"/>
        <w:lang w:val="ru-RU"/>
      </w:rPr>
      <w:fldChar w:fldCharType="begin"/>
    </w:r>
    <w:r>
      <w:rPr>
        <w:rFonts w:ascii="Times New Roman" w:hAnsi="Times New Roman" w:cs="Times New Roman"/>
        <w:kern w:val="0"/>
        <w:sz w:val="20"/>
        <w:szCs w:val="20"/>
        <w:lang w:val="ru-RU"/>
      </w:rPr>
      <w:instrText>PAGE</w:instrText>
    </w:r>
    <w:r w:rsidR="004843CC">
      <w:rPr>
        <w:rFonts w:ascii="Times New Roman" w:hAnsi="Times New Roman" w:cs="Times New Roman"/>
        <w:kern w:val="0"/>
        <w:sz w:val="20"/>
        <w:szCs w:val="20"/>
        <w:lang w:val="ru-RU"/>
      </w:rPr>
      <w:fldChar w:fldCharType="separate"/>
    </w:r>
    <w:r w:rsidR="004843CC">
      <w:rPr>
        <w:rFonts w:ascii="Times New Roman" w:hAnsi="Times New Roman" w:cs="Times New Roman"/>
        <w:noProof/>
        <w:kern w:val="0"/>
        <w:sz w:val="20"/>
        <w:szCs w:val="20"/>
        <w:lang w:val="ru-RU"/>
      </w:rPr>
      <w:t>1</w:t>
    </w:r>
    <w:r>
      <w:rPr>
        <w:rFonts w:ascii="Times New Roman" w:hAnsi="Times New Roman" w:cs="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9AE76" w14:textId="77777777" w:rsidR="0078526D" w:rsidRDefault="0078526D">
      <w:pPr>
        <w:spacing w:after="0" w:line="240" w:lineRule="auto"/>
      </w:pPr>
      <w:r>
        <w:separator/>
      </w:r>
    </w:p>
  </w:footnote>
  <w:footnote w:type="continuationSeparator" w:id="0">
    <w:p w14:paraId="556C0700" w14:textId="77777777" w:rsidR="0078526D" w:rsidRDefault="00785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CC"/>
    <w:rsid w:val="004843CC"/>
    <w:rsid w:val="0078526D"/>
    <w:rsid w:val="00AB4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02758"/>
  <w14:defaultImageDpi w14:val="0"/>
  <w15:docId w15:val="{32D20B98-3C1B-41B1-8ED6-8C9F6B5B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2840</Words>
  <Characters>1619</Characters>
  <Application>Microsoft Office Word</Application>
  <DocSecurity>0</DocSecurity>
  <Lines>13</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Олена Ступак</cp:lastModifiedBy>
  <cp:revision>2</cp:revision>
  <dcterms:created xsi:type="dcterms:W3CDTF">2025-08-14T15:46:00Z</dcterms:created>
  <dcterms:modified xsi:type="dcterms:W3CDTF">2025-08-14T15:46:00Z</dcterms:modified>
</cp:coreProperties>
</file>